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0" w:rsidRDefault="00C85110" w:rsidP="00C85110">
      <w:pPr>
        <w:pageBreakBefore/>
        <w:spacing w:line="276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CZS.341/1/2012                                                                                                              Załącznik nr 12 do SIWZ</w:t>
      </w:r>
    </w:p>
    <w:p w:rsidR="00C85110" w:rsidRDefault="00C85110" w:rsidP="00C85110">
      <w:pPr>
        <w:spacing w:line="276" w:lineRule="auto"/>
        <w:jc w:val="center"/>
        <w:outlineLvl w:val="0"/>
        <w:rPr>
          <w:b/>
        </w:rPr>
      </w:pPr>
    </w:p>
    <w:p w:rsidR="00C85110" w:rsidRDefault="00C85110" w:rsidP="00C85110">
      <w:pPr>
        <w:spacing w:line="276" w:lineRule="auto"/>
        <w:jc w:val="center"/>
        <w:outlineLvl w:val="0"/>
        <w:rPr>
          <w:b/>
        </w:rPr>
      </w:pPr>
      <w:r>
        <w:rPr>
          <w:b/>
        </w:rPr>
        <w:t>UMOWA Nr ………../2012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ind w:firstLine="567"/>
        <w:jc w:val="both"/>
      </w:pPr>
      <w:r>
        <w:t>Zawarta dnia …………...2012r.  w Białymstoku pomiędzy:</w:t>
      </w:r>
    </w:p>
    <w:p w:rsidR="00C85110" w:rsidRDefault="00C85110" w:rsidP="00C8511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Starostą Powiatu Białostockiego, w imieniu którego działa Dyrektor/Zastępca Dyrektora Powiatowego Urzędu Pracy  w  Białymstoku</w:t>
      </w:r>
    </w:p>
    <w:p w:rsidR="00C85110" w:rsidRDefault="00C85110" w:rsidP="00C85110">
      <w:pPr>
        <w:spacing w:line="276" w:lineRule="auto"/>
        <w:outlineLvl w:val="0"/>
      </w:pPr>
      <w:r>
        <w:t>-  …………………………………………………………………</w:t>
      </w:r>
    </w:p>
    <w:p w:rsidR="00C85110" w:rsidRDefault="00C85110" w:rsidP="00C85110">
      <w:pPr>
        <w:spacing w:line="276" w:lineRule="auto"/>
        <w:jc w:val="both"/>
      </w:pPr>
      <w:r>
        <w:t>zwanym w dalszej części umowy Zleceniodawcą</w:t>
      </w:r>
    </w:p>
    <w:p w:rsidR="00C85110" w:rsidRDefault="00C85110" w:rsidP="00C85110">
      <w:pPr>
        <w:tabs>
          <w:tab w:val="left" w:pos="5280"/>
        </w:tabs>
        <w:spacing w:line="276" w:lineRule="auto"/>
        <w:jc w:val="both"/>
      </w:pPr>
      <w:r>
        <w:t>a ………………………………………………………..…..</w:t>
      </w:r>
    </w:p>
    <w:p w:rsidR="00C85110" w:rsidRDefault="00C85110" w:rsidP="00C85110">
      <w:pPr>
        <w:spacing w:line="276" w:lineRule="auto"/>
        <w:jc w:val="both"/>
      </w:pPr>
      <w:r>
        <w:t>w imieniu którego działa:</w:t>
      </w:r>
    </w:p>
    <w:p w:rsidR="00C85110" w:rsidRDefault="00C85110" w:rsidP="00C85110">
      <w:pPr>
        <w:numPr>
          <w:ilvl w:val="0"/>
          <w:numId w:val="1"/>
        </w:numPr>
        <w:spacing w:line="276" w:lineRule="auto"/>
      </w:pPr>
      <w:r>
        <w:t>………………………………………………………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85110" w:rsidRDefault="00C85110" w:rsidP="00C85110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Przedmiotem niniejszej umowy jest przeprowadzenie szkolenia: „Operator maszyn do robót ziemnych kl. III”  w specjalnościach: operator koparek jedno</w:t>
      </w:r>
      <w:r w:rsidR="004136E9">
        <w:t>naczyniowych, operator koparko-</w:t>
      </w:r>
      <w:r>
        <w:t>ładowarek, operator ładowarek jednonaczyniowych zgodnie z ofertą Zl</w:t>
      </w:r>
      <w:r w:rsidR="004136E9">
        <w:t xml:space="preserve">eceniobiorcy złożoną </w:t>
      </w:r>
      <w:r>
        <w:t>w postępowaniu o udzielenie zamówienia CZS.341/1/2012. Kalkulacja kosztów szkolenia, program szkolenia oraz wykaz osób przewidzianych do przeprowadzenia szkolenia z tej oferty stanowi załącznik nr 1 do niniejszej umowy.</w:t>
      </w:r>
    </w:p>
    <w:p w:rsidR="00C85110" w:rsidRDefault="00C85110" w:rsidP="00C85110">
      <w:pPr>
        <w:pStyle w:val="HTML-wstpniesformatowany"/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szkolenia: …………………………………………………………………………..</w:t>
      </w:r>
    </w:p>
    <w:p w:rsidR="00C85110" w:rsidRDefault="00C85110" w:rsidP="00C85110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Zleceniobiorca oświadcza, iż spełnia warunki określone w art. 22 ust. 1 ustawy z dnia 29 stycznia 2004r. Prawo zamówień publicznych (tekst jednolity z 2010 </w:t>
      </w:r>
      <w:proofErr w:type="spellStart"/>
      <w:r>
        <w:t>Dz.U</w:t>
      </w:r>
      <w:proofErr w:type="spellEnd"/>
      <w:r>
        <w:t xml:space="preserve">. nr 113, poz. 759 z </w:t>
      </w:r>
      <w:proofErr w:type="spellStart"/>
      <w:r>
        <w:t>późn</w:t>
      </w:r>
      <w:proofErr w:type="spellEnd"/>
      <w:r>
        <w:t>. zmianami) oraz rozporządzeniu Ministra Edukacji i Nauki z dnia 3 lutego 2006r. w sprawie uzyskiwania i uzupełniania przez osoby dorosłe wiedzy ogólnej, umiejętności i kwalifikacji zawodowych w formach pozaszkolnych (Dz. U. z 2006r. nr 31 poz. 216).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C85110" w:rsidRDefault="00C85110" w:rsidP="00C85110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Szkoleniem  obejmuje się trzydzieści osób bezrobotnych i poszukujących pracy skierowanych  przez   Zleceniodawcę. Osoby bezrobotne i poszukujące pracy będą kierowane sukcesywnie przez okres trwania umowy zależnie od potrzeb Zleceniodawcy.</w:t>
      </w:r>
    </w:p>
    <w:p w:rsidR="00C85110" w:rsidRDefault="00C85110" w:rsidP="00C85110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Zleceniobiorca będzie przeprowadzał szkolenia osób zgłaszających się ze skierowaniem wystawionym i podpisanym przez Zleceniodawcę.</w:t>
      </w:r>
    </w:p>
    <w:p w:rsidR="00C85110" w:rsidRDefault="00C85110" w:rsidP="00C85110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Koszty szkolenia: </w:t>
      </w:r>
    </w:p>
    <w:p w:rsidR="00C85110" w:rsidRDefault="00C85110" w:rsidP="00C85110">
      <w:pPr>
        <w:numPr>
          <w:ilvl w:val="0"/>
          <w:numId w:val="4"/>
        </w:numPr>
        <w:spacing w:line="276" w:lineRule="auto"/>
        <w:jc w:val="both"/>
      </w:pPr>
      <w:r>
        <w:t>należność przysługująca Zleceniobiorcy w wysokości ……………….. zł (słownie: …………………………………), koszt osobogodziny ……………… zł; w tym koszt szkolenia jednej osoby w wysokości …………………… zł oraz koszty egzaminu jednej osoby w wysokości ………………..  zł.;</w:t>
      </w:r>
    </w:p>
    <w:tbl>
      <w:tblPr>
        <w:tblW w:w="10200" w:type="dxa"/>
        <w:tblInd w:w="-601" w:type="dxa"/>
        <w:tblLayout w:type="fixed"/>
        <w:tblLook w:val="01E0"/>
      </w:tblPr>
      <w:tblGrid>
        <w:gridCol w:w="10200"/>
      </w:tblGrid>
      <w:tr w:rsidR="00C85110" w:rsidTr="00C85110">
        <w:tc>
          <w:tcPr>
            <w:tcW w:w="10200" w:type="dxa"/>
            <w:hideMark/>
          </w:tcPr>
          <w:p w:rsidR="00C85110" w:rsidRDefault="00C8511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85110" w:rsidRDefault="00C85110" w:rsidP="00C85110">
      <w:pPr>
        <w:numPr>
          <w:ilvl w:val="0"/>
          <w:numId w:val="4"/>
        </w:numPr>
        <w:spacing w:line="276" w:lineRule="auto"/>
        <w:jc w:val="both"/>
      </w:pPr>
      <w:r>
        <w:t>koszty ubezpieczenia osób poszukujących pracy od następstw nieszczęśliwych wypadków;</w:t>
      </w:r>
    </w:p>
    <w:p w:rsidR="00C85110" w:rsidRDefault="00C85110" w:rsidP="00C85110">
      <w:pPr>
        <w:numPr>
          <w:ilvl w:val="0"/>
          <w:numId w:val="4"/>
        </w:numPr>
        <w:spacing w:line="276" w:lineRule="auto"/>
        <w:jc w:val="both"/>
      </w:pPr>
      <w:r>
        <w:t xml:space="preserve">koszty ubezpieczenia od następstw nieszczęśliwych wypadków od dnia podjęcia zatrudnienia, innej pracy zarobkowej lub działalności gospodarczej do dnia </w:t>
      </w:r>
      <w:r>
        <w:lastRenderedPageBreak/>
        <w:t>zakończenia szkolenia uczestników szkolenia, którzy zgłoszą podjęcie zatrudnienia, innej pracy zarobkowej lub działalności gospodarczej w trakcie szkolenia.</w:t>
      </w:r>
    </w:p>
    <w:p w:rsidR="00C85110" w:rsidRDefault="00C85110" w:rsidP="00C8511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</w:pPr>
      <w:r>
        <w:t>Umowa obowiązuje od ………02.2012r. do 31.03.2013r. Strony mogą przedłużyć czas trwania niniejszej umowy w przypadku nieprzeszkolenia wskazanej w ust.1 liczby osób.</w:t>
      </w:r>
    </w:p>
    <w:p w:rsidR="00C85110" w:rsidRDefault="00C85110" w:rsidP="00C85110">
      <w:pPr>
        <w:numPr>
          <w:ilvl w:val="0"/>
          <w:numId w:val="5"/>
        </w:numPr>
        <w:tabs>
          <w:tab w:val="num" w:pos="426"/>
        </w:tabs>
        <w:spacing w:line="276" w:lineRule="auto"/>
        <w:ind w:hanging="720"/>
        <w:jc w:val="both"/>
      </w:pPr>
      <w:r>
        <w:t>Miejsce szkolenia: ……………………………………..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85110" w:rsidRDefault="00C85110" w:rsidP="00C85110">
      <w:pPr>
        <w:spacing w:line="276" w:lineRule="auto"/>
        <w:jc w:val="both"/>
      </w:pPr>
      <w:r>
        <w:t>Zleceniobiorca zobowiązuje się do:</w:t>
      </w:r>
    </w:p>
    <w:p w:rsidR="00C85110" w:rsidRDefault="00C85110" w:rsidP="00C85110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jc w:val="both"/>
      </w:pPr>
      <w:r>
        <w:t>Przedstawienia harmonogramu szkolenia (Załącznik nr 2) dla każdej skierowanej osoby.</w:t>
      </w:r>
    </w:p>
    <w:p w:rsidR="00C85110" w:rsidRDefault="00C85110" w:rsidP="00C85110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Ubezpieczenia od następstw nieszczęśliwych wypadków mogących powstać w związku ze szkoleniem oraz w drodze do miejsca szkolenia i z powrotem uczestników, o których mowa w § 2 ust. 3 </w:t>
      </w:r>
      <w:proofErr w:type="spellStart"/>
      <w:r>
        <w:t>pkt</w:t>
      </w:r>
      <w:proofErr w:type="spellEnd"/>
      <w:r>
        <w:t xml:space="preserve"> 2 i 3 na sumę ubezpieczenia </w:t>
      </w:r>
      <w:proofErr w:type="spellStart"/>
      <w:r>
        <w:t>max</w:t>
      </w:r>
      <w:proofErr w:type="spellEnd"/>
      <w:r>
        <w:t>. 15.000,00 zł na jedną osobę.</w:t>
      </w:r>
    </w:p>
    <w:p w:rsidR="00C85110" w:rsidRDefault="00C85110" w:rsidP="00C85110">
      <w:pPr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Przeprowadzenia zajęć  według planu nauczania obejmującego przeciętnie nie mniej niż dwadzieścia pięć godzin zegarowych w tygodniu. Ilość godzin szkolenia w danym miesiącu kalendarzowym nie może być mniejsza niż 25 godzin.  Zorganizowania najpóźniej do dziesiątego dnia roboczego po zakończeniu szkolenia egzaminu umożliwiającego uzyskanie każdemu uczestnikowi szkolenia świadectwa i książki operatora danej specjalności. 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Prowadzenia dokumentacji przebiegu szkolenia, w tym: </w:t>
      </w:r>
    </w:p>
    <w:p w:rsidR="00C85110" w:rsidRDefault="00C85110" w:rsidP="00C85110">
      <w:pPr>
        <w:numPr>
          <w:ilvl w:val="0"/>
          <w:numId w:val="10"/>
        </w:numPr>
        <w:spacing w:line="276" w:lineRule="auto"/>
        <w:ind w:hanging="294"/>
        <w:jc w:val="both"/>
      </w:pPr>
      <w:r>
        <w:t xml:space="preserve">dziennika zajęć edukacyjnych zawierającego wymiar godzin i tematy zajęć edukacyjnych oraz listy obecności (Załącznik nr 3 do </w:t>
      </w:r>
      <w:proofErr w:type="spellStart"/>
      <w:r>
        <w:t>nniejszej</w:t>
      </w:r>
      <w:proofErr w:type="spellEnd"/>
      <w:r>
        <w:t xml:space="preserve"> umowy), </w:t>
      </w:r>
    </w:p>
    <w:p w:rsidR="00C85110" w:rsidRDefault="00C85110" w:rsidP="00C85110">
      <w:pPr>
        <w:numPr>
          <w:ilvl w:val="0"/>
          <w:numId w:val="10"/>
        </w:numPr>
        <w:spacing w:line="276" w:lineRule="auto"/>
        <w:ind w:hanging="294"/>
        <w:jc w:val="both"/>
      </w:pPr>
      <w:r>
        <w:t>protokołu i karty ocen z okresowych sprawdzianów efektów kształcenia oraz  egzaminu końcowego, jeżeli zostały przeprowadzone,</w:t>
      </w:r>
    </w:p>
    <w:p w:rsidR="00C85110" w:rsidRDefault="00C85110" w:rsidP="00C85110">
      <w:pPr>
        <w:numPr>
          <w:ilvl w:val="0"/>
          <w:numId w:val="10"/>
        </w:numPr>
        <w:spacing w:line="276" w:lineRule="auto"/>
        <w:ind w:hanging="294"/>
        <w:jc w:val="both"/>
      </w:pPr>
      <w:r>
        <w:t>rejestru wydanych dokumentów potwierdzających ukończenie szkolenia i uzyskanie kwalifikacji, w tym zaświadczeń sporządzonych według Załącznika nr 4 do niniejszej umowy.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Dostarczenia Zleceniodawcy, najpóźniej ostatniego dnia danego miesiąca listy obecności, </w:t>
      </w:r>
      <w:r>
        <w:br/>
        <w:t xml:space="preserve">o której mowa w </w:t>
      </w:r>
      <w:proofErr w:type="spellStart"/>
      <w:r>
        <w:t>pkt</w:t>
      </w:r>
      <w:proofErr w:type="spellEnd"/>
      <w:r>
        <w:t xml:space="preserve"> 4 lit. a lub potwierdzonej za zgodność z oryginałem kopii listy obecności uczestnika za każdy miesiąc szkolenia wraz z informacją o ilości godzin, na których był obecny uczestnik szkolenia.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Sporządzenia dokumentacji okoliczności i przyczyn wypadku związanego ze szkoleniem </w:t>
      </w:r>
      <w:r>
        <w:br/>
        <w:t>oraz w drodze do miejsca szkolenia i z powrotem powstałego z udziałem osoby bezrobotnej skierowanej na kurs przez Zleceniodawcę oraz przekazania tej dokumentacji do Zakładu Ubezpieczeń Społecznych O/Białystok w terminie 14 dni od dnia zaistnienia zdarzenia.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Zawiadamiania Zleceniodawcy o:</w:t>
      </w:r>
    </w:p>
    <w:p w:rsidR="00C85110" w:rsidRDefault="00C85110" w:rsidP="00C85110">
      <w:pPr>
        <w:numPr>
          <w:ilvl w:val="0"/>
          <w:numId w:val="11"/>
        </w:numPr>
        <w:spacing w:line="276" w:lineRule="auto"/>
        <w:jc w:val="both"/>
      </w:pPr>
      <w:r>
        <w:t>przypadku niezdyscyplinowania, nieusprawiedliwionej nieobecności lub o skreśleniu uczestnika z listy osób objętych szkoleniem w terminie  3 dni od zaistnienia zdarzenia,</w:t>
      </w:r>
    </w:p>
    <w:p w:rsidR="00C85110" w:rsidRDefault="00C85110" w:rsidP="00C85110">
      <w:pPr>
        <w:numPr>
          <w:ilvl w:val="0"/>
          <w:numId w:val="11"/>
        </w:numPr>
        <w:spacing w:line="276" w:lineRule="auto"/>
        <w:jc w:val="both"/>
      </w:pPr>
      <w:r>
        <w:t xml:space="preserve">wszelkich innych zmianach dot. kursu (np.: nie rozpoczęciu kursu, przerwach </w:t>
      </w:r>
      <w:r w:rsidR="004136E9">
        <w:br/>
      </w:r>
      <w:r>
        <w:t>w szkoleniu, itp.) w terminie  3 dni od zaistnienia zdarzenia,</w:t>
      </w:r>
    </w:p>
    <w:p w:rsidR="00C85110" w:rsidRDefault="00C85110" w:rsidP="00C85110">
      <w:pPr>
        <w:numPr>
          <w:ilvl w:val="0"/>
          <w:numId w:val="11"/>
        </w:numPr>
        <w:spacing w:line="276" w:lineRule="auto"/>
        <w:jc w:val="both"/>
      </w:pPr>
      <w:r>
        <w:t>terminie zakończenia szkolenia i jego wynikach.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Dokonania oceny szkolenia na podstawie ankiety (Załącznik nr  5 do niniejszej umowy).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Wydania osobie szkolonej zaświadczenia uczestnictwa w szkoleniu (Załącznik nr 4 do niniejszej umowy) potwierdzającego ukończenie szkolenia oraz świadectwa i książki </w:t>
      </w:r>
      <w:r>
        <w:lastRenderedPageBreak/>
        <w:t>operatora danej specjalności (po zdanym egzaminie). Zaświadczenie może być wydane jeżeli nieobecność na zajęciach nie przekracza …… godzin określonych programem szkolenia, a uczestnik szkolenia zrealizował wszystkie zadania przewidziane programem szkolenia.</w:t>
      </w:r>
    </w:p>
    <w:p w:rsidR="00C85110" w:rsidRDefault="00C85110" w:rsidP="00C85110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Przekazania Zleceniodawcy:</w:t>
      </w:r>
    </w:p>
    <w:p w:rsidR="00C85110" w:rsidRDefault="00C85110" w:rsidP="00C85110">
      <w:pPr>
        <w:numPr>
          <w:ilvl w:val="0"/>
          <w:numId w:val="12"/>
        </w:numPr>
        <w:spacing w:line="276" w:lineRule="auto"/>
        <w:jc w:val="both"/>
      </w:pPr>
      <w:r>
        <w:t xml:space="preserve">ankiety, o której mowa w </w:t>
      </w:r>
      <w:proofErr w:type="spellStart"/>
      <w:r>
        <w:t>pkt</w:t>
      </w:r>
      <w:proofErr w:type="spellEnd"/>
      <w:r>
        <w:t xml:space="preserve"> 8, </w:t>
      </w:r>
    </w:p>
    <w:p w:rsidR="00C85110" w:rsidRDefault="00C85110" w:rsidP="00C85110">
      <w:pPr>
        <w:numPr>
          <w:ilvl w:val="0"/>
          <w:numId w:val="12"/>
        </w:numPr>
        <w:spacing w:line="276" w:lineRule="auto"/>
        <w:jc w:val="both"/>
      </w:pPr>
      <w:r>
        <w:t xml:space="preserve">potwierdzonych za zgodność z oryginałem kopii dokumentów, o których mowa w </w:t>
      </w:r>
      <w:proofErr w:type="spellStart"/>
      <w:r>
        <w:t>pkt</w:t>
      </w:r>
      <w:proofErr w:type="spellEnd"/>
      <w:r>
        <w:t xml:space="preserve"> 9, lub informacji o przyczynach nieukończenia kursu, </w:t>
      </w:r>
    </w:p>
    <w:p w:rsidR="00C85110" w:rsidRDefault="00C85110" w:rsidP="00C85110">
      <w:pPr>
        <w:numPr>
          <w:ilvl w:val="0"/>
          <w:numId w:val="12"/>
        </w:numPr>
        <w:spacing w:line="276" w:lineRule="auto"/>
        <w:jc w:val="both"/>
      </w:pPr>
      <w:r>
        <w:t xml:space="preserve">rozliczenia kosztów ubezpieczenia od następstw nieszczęśliwych wypadków, </w:t>
      </w:r>
      <w:r w:rsidR="004136E9">
        <w:br/>
      </w:r>
      <w:r>
        <w:t xml:space="preserve">o których mowa w </w:t>
      </w:r>
      <w:proofErr w:type="spellStart"/>
      <w:r>
        <w:t>pkt</w:t>
      </w:r>
      <w:proofErr w:type="spellEnd"/>
      <w:r>
        <w:t xml:space="preserve"> 2 wraz z dokumentami lub potwierdzonymi za zgodność </w:t>
      </w:r>
      <w:r w:rsidR="004136E9">
        <w:br/>
      </w:r>
      <w:r>
        <w:t>z oryginałem kopiami dokumentów, dotyczącymi ubezpieczenia,</w:t>
      </w:r>
    </w:p>
    <w:p w:rsidR="00C85110" w:rsidRDefault="00C85110" w:rsidP="00C85110">
      <w:pPr>
        <w:tabs>
          <w:tab w:val="num" w:pos="709"/>
        </w:tabs>
        <w:spacing w:line="276" w:lineRule="auto"/>
        <w:ind w:left="709" w:hanging="425"/>
        <w:jc w:val="both"/>
      </w:pPr>
      <w:r>
        <w:t>pod rygorem  odmowy przez  Zleceniodawcę  zapłaty za szkolenie.</w:t>
      </w:r>
    </w:p>
    <w:p w:rsidR="004136E9" w:rsidRDefault="004136E9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85110" w:rsidRDefault="00C85110" w:rsidP="00C85110">
      <w:pPr>
        <w:numPr>
          <w:ilvl w:val="1"/>
          <w:numId w:val="13"/>
        </w:numPr>
        <w:tabs>
          <w:tab w:val="num" w:pos="426"/>
        </w:tabs>
        <w:spacing w:line="276" w:lineRule="auto"/>
        <w:ind w:hanging="1440"/>
        <w:jc w:val="both"/>
      </w:pPr>
      <w:r>
        <w:t>Zleceniodawca zastrzega sobie:</w:t>
      </w:r>
    </w:p>
    <w:p w:rsidR="00C85110" w:rsidRDefault="00C85110" w:rsidP="00C85110">
      <w:pPr>
        <w:numPr>
          <w:ilvl w:val="0"/>
          <w:numId w:val="14"/>
        </w:numPr>
        <w:spacing w:line="276" w:lineRule="auto"/>
        <w:ind w:hanging="294"/>
      </w:pPr>
      <w:r>
        <w:t>prawo kontroli przebiegu i efektywności szkolenia,</w:t>
      </w:r>
    </w:p>
    <w:p w:rsidR="00C85110" w:rsidRDefault="00C85110" w:rsidP="00C85110">
      <w:pPr>
        <w:numPr>
          <w:ilvl w:val="0"/>
          <w:numId w:val="14"/>
        </w:numPr>
        <w:spacing w:line="276" w:lineRule="auto"/>
        <w:ind w:left="426" w:firstLine="0"/>
        <w:jc w:val="both"/>
      </w:pPr>
      <w:r>
        <w:t xml:space="preserve">prawo uczestnictwa w końcowej ocenie kursu, </w:t>
      </w:r>
    </w:p>
    <w:p w:rsidR="00C85110" w:rsidRDefault="00C85110" w:rsidP="00C85110">
      <w:pPr>
        <w:numPr>
          <w:ilvl w:val="0"/>
          <w:numId w:val="14"/>
        </w:numPr>
        <w:spacing w:line="276" w:lineRule="auto"/>
        <w:ind w:left="709" w:hanging="283"/>
        <w:jc w:val="both"/>
      </w:pPr>
      <w:r>
        <w:t xml:space="preserve">prawo niezwłocznego rozwiązania umowy w razie nienależytego jej wykonywania przez Zleceniobiorcę, w szczególności w przypadku przerwania lub zawieszenia szkolenia, prowadzenia zajęć niezgodnie z programem i harmonogramem albo niedopełnienia obowiązków określonych w § 3 </w:t>
      </w:r>
      <w:proofErr w:type="spellStart"/>
      <w:r>
        <w:t>pkt</w:t>
      </w:r>
      <w:proofErr w:type="spellEnd"/>
      <w:r>
        <w:t xml:space="preserve"> 7 lub § 5 ust. 1 </w:t>
      </w:r>
      <w:proofErr w:type="spellStart"/>
      <w:r>
        <w:t>pkt</w:t>
      </w:r>
      <w:proofErr w:type="spellEnd"/>
      <w:r>
        <w:t xml:space="preserve"> 2,</w:t>
      </w:r>
    </w:p>
    <w:p w:rsidR="00C85110" w:rsidRDefault="00C85110" w:rsidP="00C85110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W przypadku niewykonania lub nienależytego wykonania umowy Zleceniobiorca zapłaci Zleceniodawcy karę umowną w wysokości 10% należności określonej w § 2 ust. 3 </w:t>
      </w:r>
      <w:proofErr w:type="spellStart"/>
      <w:r>
        <w:t>pkt</w:t>
      </w:r>
      <w:proofErr w:type="spellEnd"/>
      <w:r>
        <w:t xml:space="preserve"> 1. Zleceniodawca zastrzega sobie prawo do dochodzenia odszkodowania na zasadach ogólnych określonych w Kodeksie Cywilnym w przypadku jeżeli szkoda jaką poniesie Zleceniodawca przekroczy wysokość kary umownej.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C85110" w:rsidRDefault="00C85110" w:rsidP="00C85110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</w:pPr>
      <w:r>
        <w:t>W przypadku zmiany wykładowcy, Zleceniobiorca zobowiązuje się do:</w:t>
      </w:r>
    </w:p>
    <w:p w:rsidR="00C85110" w:rsidRDefault="00C85110" w:rsidP="00C85110">
      <w:pPr>
        <w:numPr>
          <w:ilvl w:val="0"/>
          <w:numId w:val="17"/>
        </w:numPr>
        <w:spacing w:line="276" w:lineRule="auto"/>
        <w:jc w:val="both"/>
      </w:pPr>
      <w:r>
        <w:t xml:space="preserve"> zapewnienia zastępstwa przez osobę o przygotowaniu i kwalifikacjach nie niższych niż osoba zastępowana,</w:t>
      </w:r>
    </w:p>
    <w:p w:rsidR="00C85110" w:rsidRDefault="00C85110" w:rsidP="00C85110">
      <w:pPr>
        <w:numPr>
          <w:ilvl w:val="0"/>
          <w:numId w:val="17"/>
        </w:numPr>
        <w:spacing w:line="276" w:lineRule="auto"/>
        <w:jc w:val="both"/>
      </w:pPr>
      <w:r>
        <w:t>poinformowania Zleceniodawcy o zmianie wykładowcy i uzyskania pisemnej zgody Zleceniodawcy.</w:t>
      </w:r>
    </w:p>
    <w:p w:rsidR="00C85110" w:rsidRDefault="00C85110" w:rsidP="00C85110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W przypadku rozwiązania umowy z przyczyn, o których mowa w § 4 ust. 1 </w:t>
      </w:r>
      <w:proofErr w:type="spellStart"/>
      <w:r>
        <w:t>pkt</w:t>
      </w:r>
      <w:proofErr w:type="spellEnd"/>
      <w:r>
        <w:t xml:space="preserve"> 3, Zleceniobiorca zwróci koszty poniesione przez Zleceniodawcę, w szczególności wypłacone stypendia, zasiłki, koszty badań lekarskich, koszty ubezpieczenia od następstw nieszczęśliwych wypadków uprawnionych uczestników szkolenia.</w:t>
      </w:r>
    </w:p>
    <w:p w:rsidR="00C85110" w:rsidRDefault="00C85110" w:rsidP="00C85110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b/>
        </w:rPr>
      </w:pPr>
      <w:r>
        <w:t xml:space="preserve">Strony nie przewidują zmiany programu ani kalkulacji kosztów szkolenia. </w:t>
      </w:r>
    </w:p>
    <w:p w:rsidR="00C85110" w:rsidRDefault="00C85110" w:rsidP="00C85110">
      <w:pPr>
        <w:spacing w:line="276" w:lineRule="auto"/>
        <w:ind w:left="426"/>
        <w:jc w:val="both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C85110" w:rsidRDefault="00C85110" w:rsidP="00C85110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>
        <w:t xml:space="preserve">Rozliczenie między stronami nastąpi po zakończeniu szkolenia każdej skierowanej osoby na zasadzie sfinansowania kosztów szkolenia, o których  mowa w § 2 ust. 3.  </w:t>
      </w:r>
    </w:p>
    <w:p w:rsidR="00C85110" w:rsidRDefault="00C85110" w:rsidP="00C85110">
      <w:pPr>
        <w:numPr>
          <w:ilvl w:val="0"/>
          <w:numId w:val="18"/>
        </w:numPr>
        <w:spacing w:line="276" w:lineRule="auto"/>
        <w:jc w:val="both"/>
      </w:pPr>
      <w:r>
        <w:t>W przypadku przerwania szkolenia przez uczestnika kursu, sfinansowaniu będą podlegały koszty poniesione przez Zleceniobiorcę do dnia zaprzestania uczestniczenia w zajęciach.</w:t>
      </w:r>
    </w:p>
    <w:p w:rsidR="00C85110" w:rsidRDefault="00C85110" w:rsidP="00C85110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>
        <w:lastRenderedPageBreak/>
        <w:t xml:space="preserve">Należność zostanie przekazana na konto Zleceniobiorcy w terminie 30 dni od dnia </w:t>
      </w:r>
      <w:r>
        <w:br/>
        <w:t>otrzymania faktury VAT/rachunku przez Zleceniodawcę łącznie z dokumentami wymaganymi przez Zleceniodawcę potwierdzającymi wykonanie obowiązków wymienionych w § 3.</w:t>
      </w:r>
    </w:p>
    <w:p w:rsidR="00C85110" w:rsidRDefault="00C85110" w:rsidP="00C85110">
      <w:pPr>
        <w:numPr>
          <w:ilvl w:val="0"/>
          <w:numId w:val="18"/>
        </w:numPr>
        <w:spacing w:line="276" w:lineRule="auto"/>
        <w:jc w:val="both"/>
      </w:pPr>
      <w:r>
        <w:t>Zleceniodawca upoważnia Zleceniobiorcę do wystawienia faktury VAT/rachunku bez podpisu Zleceniodawcy.</w:t>
      </w:r>
    </w:p>
    <w:p w:rsidR="00C85110" w:rsidRDefault="00C85110" w:rsidP="00C85110">
      <w:pPr>
        <w:numPr>
          <w:ilvl w:val="0"/>
          <w:numId w:val="18"/>
        </w:numPr>
        <w:spacing w:line="276" w:lineRule="auto"/>
        <w:jc w:val="both"/>
      </w:pPr>
      <w:r>
        <w:t>Fakturę VAT/rachunek należy wystawić na:</w:t>
      </w:r>
    </w:p>
    <w:p w:rsidR="00C85110" w:rsidRDefault="00C85110" w:rsidP="00C85110">
      <w:pPr>
        <w:spacing w:line="276" w:lineRule="auto"/>
        <w:ind w:firstLine="3544"/>
        <w:jc w:val="both"/>
      </w:pPr>
      <w:r>
        <w:t>Powiatowy Urząd Pracy w Białymstoku</w:t>
      </w:r>
    </w:p>
    <w:p w:rsidR="00C85110" w:rsidRDefault="00C85110" w:rsidP="00C85110">
      <w:pPr>
        <w:spacing w:line="276" w:lineRule="auto"/>
        <w:ind w:firstLine="3544"/>
        <w:jc w:val="both"/>
      </w:pPr>
      <w:r>
        <w:t>15-005 Białystok, ul. Sienkiewicza 82</w:t>
      </w:r>
    </w:p>
    <w:p w:rsidR="00C85110" w:rsidRDefault="00C85110" w:rsidP="00C85110">
      <w:pPr>
        <w:spacing w:line="276" w:lineRule="auto"/>
        <w:ind w:firstLine="3544"/>
        <w:jc w:val="both"/>
      </w:pPr>
      <w:r>
        <w:t>NIP 966-059-06-10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C85110" w:rsidRDefault="00C85110" w:rsidP="00C85110">
      <w:pPr>
        <w:numPr>
          <w:ilvl w:val="1"/>
          <w:numId w:val="16"/>
        </w:numPr>
        <w:tabs>
          <w:tab w:val="num" w:pos="426"/>
        </w:tabs>
        <w:spacing w:line="276" w:lineRule="auto"/>
        <w:ind w:left="426" w:hanging="426"/>
        <w:jc w:val="both"/>
      </w:pPr>
      <w:r>
        <w:t>Działając na mocy przepisu art. 31 ustawy z dnia 29 sierpnia 1997r. o ochronie danych osobowych (tekst jednolity: Dz. U. z 2002r. nr 101, poz. 926) Zleceniodawca powierza Zleceniobiorcy przetwarzanie danych osobowych uczestników szkolenia w celu:</w:t>
      </w:r>
    </w:p>
    <w:p w:rsidR="00C85110" w:rsidRDefault="00C85110" w:rsidP="00C85110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>przeprowadzenia szkolenia, o którym mowa w § 1 ust. 1,</w:t>
      </w:r>
    </w:p>
    <w:p w:rsidR="00C85110" w:rsidRDefault="00C85110" w:rsidP="00C85110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 xml:space="preserve">ewentualnego sporządzenia i przekazania dokumentacji wypadkowej, </w:t>
      </w:r>
    </w:p>
    <w:p w:rsidR="00C85110" w:rsidRDefault="00C85110" w:rsidP="00C85110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>zgłoszenia uprawnionych uczestników szkolenia do ubezpieczenia od następstw nieszczęśliwych wypadków w instytucji ubezpieczeniowej.</w:t>
      </w:r>
    </w:p>
    <w:p w:rsidR="00C85110" w:rsidRDefault="00C85110" w:rsidP="00C85110">
      <w:pPr>
        <w:numPr>
          <w:ilvl w:val="1"/>
          <w:numId w:val="16"/>
        </w:numPr>
        <w:tabs>
          <w:tab w:val="num" w:pos="426"/>
        </w:tabs>
        <w:spacing w:line="276" w:lineRule="auto"/>
        <w:ind w:left="426" w:hanging="426"/>
        <w:jc w:val="both"/>
      </w:pPr>
      <w:r>
        <w:t>Zleceniobiorca zobowiązuje się do przestrzegania przepisów ustawy z dnia 29 sierpnia 1997r. o ochronie danych osobowych, a w szczególności do podjęcia środków zabezpieczających zbiór danych osobowych, o których mowa w art. 31 wyżej cytowanej ustawy.</w:t>
      </w: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C85110" w:rsidRDefault="00C85110" w:rsidP="00C85110">
      <w:pPr>
        <w:spacing w:line="276" w:lineRule="auto"/>
        <w:jc w:val="both"/>
        <w:outlineLvl w:val="0"/>
      </w:pPr>
      <w:r>
        <w:t>Wszelkie zmiany niniejszej umowy wymagają formy pisemnej pod rygorem nieważności.</w:t>
      </w:r>
    </w:p>
    <w:p w:rsidR="00C85110" w:rsidRDefault="00C85110" w:rsidP="00C85110">
      <w:pPr>
        <w:spacing w:line="276" w:lineRule="auto"/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C85110" w:rsidRDefault="00C85110" w:rsidP="00C85110">
      <w:pPr>
        <w:numPr>
          <w:ilvl w:val="0"/>
          <w:numId w:val="20"/>
        </w:numPr>
        <w:spacing w:line="276" w:lineRule="auto"/>
        <w:jc w:val="both"/>
      </w:pPr>
      <w:r>
        <w:t>W sprawach nieuregulowanych niniejszą umową mają zastosowanie przepisy Kodeksu Cywilnego.</w:t>
      </w:r>
    </w:p>
    <w:p w:rsidR="00C85110" w:rsidRDefault="00C85110" w:rsidP="00C85110">
      <w:pPr>
        <w:numPr>
          <w:ilvl w:val="0"/>
          <w:numId w:val="20"/>
        </w:numPr>
        <w:spacing w:line="276" w:lineRule="auto"/>
        <w:jc w:val="both"/>
      </w:pPr>
      <w:r>
        <w:t>Wszelkie mogące wyniknąć w przyszłości spory na tle stosowania umowy rozstrzygać będzie właściwy rzeczowo Sąd w Białymstoku.</w:t>
      </w:r>
    </w:p>
    <w:p w:rsidR="00C85110" w:rsidRDefault="00C85110" w:rsidP="00C85110">
      <w:pPr>
        <w:spacing w:line="276" w:lineRule="auto"/>
      </w:pPr>
    </w:p>
    <w:p w:rsidR="00C85110" w:rsidRDefault="00C85110" w:rsidP="00C8511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C85110" w:rsidRDefault="00C85110" w:rsidP="00C85110">
      <w:pPr>
        <w:spacing w:line="276" w:lineRule="auto"/>
        <w:jc w:val="both"/>
      </w:pPr>
      <w:r>
        <w:t>Umowę zawarto w dwóch jednobrzmiących egzemplarzach, po jednym dla każdej ze stron.</w:t>
      </w:r>
    </w:p>
    <w:p w:rsidR="00C85110" w:rsidRDefault="00C85110" w:rsidP="00C85110">
      <w:pPr>
        <w:spacing w:line="276" w:lineRule="auto"/>
      </w:pPr>
      <w:r>
        <w:t xml:space="preserve"> </w:t>
      </w:r>
    </w:p>
    <w:p w:rsidR="00C85110" w:rsidRDefault="00C85110" w:rsidP="00C85110">
      <w:pPr>
        <w:spacing w:line="276" w:lineRule="auto"/>
      </w:pPr>
    </w:p>
    <w:p w:rsidR="00C85110" w:rsidRDefault="00C85110" w:rsidP="00C85110">
      <w:pPr>
        <w:spacing w:line="276" w:lineRule="auto"/>
      </w:pPr>
    </w:p>
    <w:p w:rsidR="00C85110" w:rsidRDefault="00C85110" w:rsidP="00C85110">
      <w:pPr>
        <w:spacing w:line="276" w:lineRule="auto"/>
      </w:pPr>
    </w:p>
    <w:p w:rsidR="00C85110" w:rsidRDefault="00C85110" w:rsidP="00C85110">
      <w:pPr>
        <w:spacing w:line="276" w:lineRule="auto"/>
      </w:pPr>
      <w:r>
        <w:t xml:space="preserve">               Zleceniodawca:</w:t>
      </w:r>
      <w:r>
        <w:tab/>
      </w:r>
      <w:r>
        <w:tab/>
      </w:r>
      <w:r>
        <w:tab/>
      </w:r>
      <w:r>
        <w:tab/>
      </w:r>
      <w:r>
        <w:tab/>
        <w:t xml:space="preserve">            Zleceniobiorca:</w:t>
      </w:r>
    </w:p>
    <w:p w:rsidR="00C85110" w:rsidRDefault="00C85110" w:rsidP="00C85110">
      <w:pPr>
        <w:spacing w:line="276" w:lineRule="auto"/>
      </w:pPr>
    </w:p>
    <w:p w:rsidR="00E90450" w:rsidRDefault="00E90450"/>
    <w:sectPr w:rsidR="00E90450" w:rsidSect="00E9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EB5"/>
    <w:multiLevelType w:val="hybridMultilevel"/>
    <w:tmpl w:val="E6CE22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6F77"/>
    <w:multiLevelType w:val="hybridMultilevel"/>
    <w:tmpl w:val="0A2A7276"/>
    <w:lvl w:ilvl="0" w:tplc="EA60F3F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44A56"/>
    <w:multiLevelType w:val="singleLevel"/>
    <w:tmpl w:val="D926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2C493D"/>
    <w:multiLevelType w:val="hybridMultilevel"/>
    <w:tmpl w:val="429E2C74"/>
    <w:lvl w:ilvl="0" w:tplc="50FC36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42DC3"/>
    <w:multiLevelType w:val="singleLevel"/>
    <w:tmpl w:val="582C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35464A"/>
    <w:multiLevelType w:val="hybridMultilevel"/>
    <w:tmpl w:val="85D0F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8302F"/>
    <w:multiLevelType w:val="hybridMultilevel"/>
    <w:tmpl w:val="86B0AC1E"/>
    <w:lvl w:ilvl="0" w:tplc="5B94D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4FD0"/>
    <w:multiLevelType w:val="hybridMultilevel"/>
    <w:tmpl w:val="529EF69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01ACF"/>
    <w:multiLevelType w:val="singleLevel"/>
    <w:tmpl w:val="9F0283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59F1C61"/>
    <w:multiLevelType w:val="hybridMultilevel"/>
    <w:tmpl w:val="6D44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F67BD"/>
    <w:multiLevelType w:val="hybridMultilevel"/>
    <w:tmpl w:val="F5BCE436"/>
    <w:lvl w:ilvl="0" w:tplc="9814E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67287"/>
    <w:multiLevelType w:val="multilevel"/>
    <w:tmpl w:val="1DEAE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03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117DA0"/>
    <w:multiLevelType w:val="hybridMultilevel"/>
    <w:tmpl w:val="64069DD6"/>
    <w:lvl w:ilvl="0" w:tplc="D06C37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12CA"/>
    <w:multiLevelType w:val="hybridMultilevel"/>
    <w:tmpl w:val="0BDC6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E1CFF"/>
    <w:multiLevelType w:val="hybridMultilevel"/>
    <w:tmpl w:val="361C4EE0"/>
    <w:lvl w:ilvl="0" w:tplc="D7FEDA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71595"/>
    <w:multiLevelType w:val="hybridMultilevel"/>
    <w:tmpl w:val="7772DC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DC84E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E3492"/>
    <w:multiLevelType w:val="hybridMultilevel"/>
    <w:tmpl w:val="10B2BCC2"/>
    <w:lvl w:ilvl="0" w:tplc="6C348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01232"/>
    <w:multiLevelType w:val="hybridMultilevel"/>
    <w:tmpl w:val="7952D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3886FA">
      <w:start w:val="1"/>
      <w:numFmt w:val="lowerLetter"/>
      <w:lvlText w:val="%2."/>
      <w:lvlJc w:val="left"/>
      <w:pPr>
        <w:ind w:left="1440" w:hanging="360"/>
      </w:pPr>
    </w:lvl>
    <w:lvl w:ilvl="2" w:tplc="94BED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CC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1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42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0F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89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6F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53FD5"/>
    <w:multiLevelType w:val="hybridMultilevel"/>
    <w:tmpl w:val="FD2AC51E"/>
    <w:lvl w:ilvl="0" w:tplc="CC7C571A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110"/>
    <w:rsid w:val="004136E9"/>
    <w:rsid w:val="00917452"/>
    <w:rsid w:val="00C85110"/>
    <w:rsid w:val="00E9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C85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851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5110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511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8130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2012-01-27T09:41:00Z</dcterms:created>
  <dcterms:modified xsi:type="dcterms:W3CDTF">2012-01-30T07:29:00Z</dcterms:modified>
</cp:coreProperties>
</file>