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2E" w:rsidRDefault="00661293" w:rsidP="006612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93" w:rsidRDefault="00661293" w:rsidP="00661293">
      <w:pPr>
        <w:jc w:val="center"/>
      </w:pPr>
    </w:p>
    <w:p w:rsidR="00D200A3" w:rsidRDefault="00661293" w:rsidP="0054351B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</w:t>
      </w:r>
      <w:r w:rsidR="00787202">
        <w:rPr>
          <w:rStyle w:val="FontStyle54"/>
          <w:rFonts w:ascii="Times New Roman" w:hAnsi="Times New Roman" w:cs="Times New Roman"/>
          <w:sz w:val="24"/>
          <w:szCs w:val="24"/>
        </w:rPr>
        <w:t>ZATRUDNIENIOWEGO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2"/>
        <w:widowControl/>
        <w:spacing w:line="240" w:lineRule="exact"/>
        <w:ind w:left="709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661293" w:rsidRPr="00D200A3" w:rsidRDefault="00EB589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</w:p>
    <w:p w:rsidR="00EB5890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Pr="004E798C" w:rsidRDefault="00EB5890" w:rsidP="00EB5890">
      <w:pPr>
        <w:pStyle w:val="Style10"/>
        <w:widowControl/>
        <w:tabs>
          <w:tab w:val="left" w:leader="dot" w:pos="8578"/>
        </w:tabs>
        <w:spacing w:line="480" w:lineRule="auto"/>
        <w:ind w:left="360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D200A3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61293" w:rsidRPr="004E798C" w:rsidRDefault="00661293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54351B" w:rsidRPr="00D74B2C" w:rsidRDefault="0054351B" w:rsidP="0054351B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WYPEŁNIA PUP</w:t>
      </w:r>
    </w:p>
    <w:p w:rsidR="0054351B" w:rsidRPr="00D74B2C" w:rsidRDefault="0054351B" w:rsidP="0054351B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54351B" w:rsidRPr="00D74B2C" w:rsidRDefault="004E307C" w:rsidP="0054351B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</w:t>
      </w:r>
      <w:r w:rsidR="006A3323">
        <w:rPr>
          <w:rStyle w:val="FontStyle26"/>
          <w:rFonts w:ascii="Times New Roman" w:hAnsi="Times New Roman" w:cs="Times New Roman"/>
          <w:i/>
          <w:sz w:val="24"/>
          <w:szCs w:val="24"/>
        </w:rPr>
        <w:t>doradcy klienta</w:t>
      </w:r>
    </w:p>
    <w:p w:rsidR="0054351B" w:rsidRDefault="0054351B" w:rsidP="0054351B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364884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Pr="00D74B2C" w:rsidRDefault="00364884" w:rsidP="00364884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DF661E"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DF661E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DF661E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Default="00364884" w:rsidP="00364884">
      <w:pPr>
        <w:pStyle w:val="Style17"/>
        <w:widowControl/>
        <w:numPr>
          <w:ilvl w:val="0"/>
          <w:numId w:val="11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364884" w:rsidRDefault="00364884" w:rsidP="0036488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364884" w:rsidRPr="00D17D5A" w:rsidRDefault="00364884" w:rsidP="00D17D5A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  <w:bookmarkStart w:id="0" w:name="_GoBack"/>
      <w:bookmarkEnd w:id="0"/>
    </w:p>
    <w:p w:rsidR="0054351B" w:rsidRDefault="0054351B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EB5890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EB5890"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>Zatrudnieniowego</w:t>
      </w:r>
    </w:p>
    <w:p w:rsidR="00EB5890" w:rsidRDefault="00EB5890" w:rsidP="00EB5890">
      <w:pPr>
        <w:pStyle w:val="Style9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EB589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na podstawie indywidualnego planu działania.</w:t>
      </w:r>
    </w:p>
    <w:p w:rsidR="00EB5890" w:rsidRPr="00EB5890" w:rsidRDefault="00EB5890" w:rsidP="0054351B">
      <w:pPr>
        <w:pStyle w:val="Style9"/>
        <w:widowControl/>
        <w:numPr>
          <w:ilvl w:val="0"/>
          <w:numId w:val="10"/>
        </w:numPr>
        <w:ind w:left="714" w:hanging="357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Bon zatrudnieniowy może zostać przyznany jed</w:t>
      </w:r>
      <w:r w:rsidR="00C47883">
        <w:rPr>
          <w:rStyle w:val="FontStyle25"/>
          <w:rFonts w:ascii="Times New Roman" w:hAnsi="Times New Roman" w:cs="Times New Roman"/>
          <w:sz w:val="24"/>
          <w:szCs w:val="24"/>
        </w:rPr>
        <w:t>y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nie osobom bezrobotnym dla których ustalono profil pomocy I lub II zgodnie z art. 33 ust. 2c pkt 1 i 2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ustawy z dnia 20 kwietnia 2004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r. o promocji zatrudnienia i instytucjach rynku pracy.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 xml:space="preserve">Realizacja bonu 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EB5890" w:rsidRPr="00EB5890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Bon posiada termin ważności, który zostaje określony przez Powiatowy Urząd Pracy</w:t>
      </w:r>
      <w:r w:rsidR="00C47883">
        <w:rPr>
          <w:rStyle w:val="FontStyle26"/>
          <w:rFonts w:ascii="Times New Roman" w:hAnsi="Times New Roman" w:cs="Times New Roman"/>
          <w:sz w:val="24"/>
          <w:szCs w:val="24"/>
        </w:rPr>
        <w:t xml:space="preserve"> w Białymstoku</w:t>
      </w: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EB5890" w:rsidRPr="0054351B" w:rsidRDefault="00EB5890" w:rsidP="0054351B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</w:t>
      </w:r>
      <w:proofErr w:type="spellStart"/>
      <w:r w:rsidRPr="00EB5890">
        <w:rPr>
          <w:rStyle w:val="FontStyle2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5890">
        <w:rPr>
          <w:rStyle w:val="FontStyle26"/>
          <w:rFonts w:ascii="Times New Roman" w:hAnsi="Times New Roman" w:cs="Times New Roman"/>
          <w:sz w:val="24"/>
          <w:szCs w:val="24"/>
        </w:rPr>
        <w:t xml:space="preserve"> i spełni warunki ujęte w definicji pracodawcy </w:t>
      </w:r>
      <w:r w:rsidRPr="00EB5890">
        <w:rPr>
          <w:rStyle w:val="FontStyle25"/>
          <w:rFonts w:ascii="Times New Roman" w:hAnsi="Times New Roman" w:cs="Times New Roman"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Pracodawcą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pod warunkiem posiadania przez Urząd środków finansowych przeznaczonych na</w:t>
      </w:r>
      <w:r w:rsidR="00EB5890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sfinansowanie bonu zatrudnieniowego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dla osoby do 30 roku życia.</w:t>
      </w:r>
    </w:p>
    <w:p w:rsidR="00610CC5" w:rsidRPr="004E798C" w:rsidRDefault="00610CC5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Default="00661293" w:rsidP="00661293">
      <w:pPr>
        <w:jc w:val="center"/>
      </w:pPr>
    </w:p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54729"/>
    <w:rsid w:val="0011782E"/>
    <w:rsid w:val="001F51D9"/>
    <w:rsid w:val="00364884"/>
    <w:rsid w:val="004E307C"/>
    <w:rsid w:val="0054351B"/>
    <w:rsid w:val="005A70B5"/>
    <w:rsid w:val="00610CC5"/>
    <w:rsid w:val="00661293"/>
    <w:rsid w:val="0068401C"/>
    <w:rsid w:val="006A3323"/>
    <w:rsid w:val="00787202"/>
    <w:rsid w:val="007B6250"/>
    <w:rsid w:val="00975491"/>
    <w:rsid w:val="00A06BFD"/>
    <w:rsid w:val="00A57832"/>
    <w:rsid w:val="00BE682E"/>
    <w:rsid w:val="00C47883"/>
    <w:rsid w:val="00D17D5A"/>
    <w:rsid w:val="00D200A3"/>
    <w:rsid w:val="00D66B8F"/>
    <w:rsid w:val="00DB4F30"/>
    <w:rsid w:val="00DF661E"/>
    <w:rsid w:val="00E211E1"/>
    <w:rsid w:val="00E70A0A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9E83-9FD5-4B54-B729-460E82E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5435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9814-9428-4402-8566-8EF07102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4</cp:revision>
  <cp:lastPrinted>2014-05-26T09:25:00Z</cp:lastPrinted>
  <dcterms:created xsi:type="dcterms:W3CDTF">2015-01-19T08:40:00Z</dcterms:created>
  <dcterms:modified xsi:type="dcterms:W3CDTF">2015-01-19T08:41:00Z</dcterms:modified>
</cp:coreProperties>
</file>