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E" w:rsidRDefault="00661293" w:rsidP="006612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93" w:rsidRDefault="00661293" w:rsidP="00661293">
      <w:pPr>
        <w:jc w:val="center"/>
      </w:pPr>
    </w:p>
    <w:p w:rsidR="00D200A3" w:rsidRDefault="00661293" w:rsidP="0054351B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</w:t>
      </w:r>
      <w:r w:rsidR="00787202">
        <w:rPr>
          <w:rStyle w:val="FontStyle54"/>
          <w:rFonts w:ascii="Times New Roman" w:hAnsi="Times New Roman" w:cs="Times New Roman"/>
          <w:sz w:val="24"/>
          <w:szCs w:val="24"/>
        </w:rPr>
        <w:t>ZATRUDNIENIOWEGO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D200A3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before="14"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2"/>
        <w:widowControl/>
        <w:spacing w:line="240" w:lineRule="exact"/>
        <w:ind w:left="709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12"/>
        <w:widowControl/>
        <w:spacing w:line="240" w:lineRule="exact"/>
        <w:ind w:left="1714"/>
        <w:rPr>
          <w:rFonts w:ascii="Times New Roman" w:hAnsi="Times New Roman" w:cs="Times New Roman"/>
        </w:rPr>
      </w:pPr>
    </w:p>
    <w:p w:rsidR="00661293" w:rsidRPr="00D200A3" w:rsidRDefault="00EB5890" w:rsidP="00D200A3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UZASADNIENIE CELOWOŚCI PRZYZNANIA BONU ZATRUDNIENIOWEGO</w:t>
      </w:r>
    </w:p>
    <w:p w:rsidR="00EB5890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Pr="004E798C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61293" w:rsidRPr="00D200A3" w:rsidRDefault="00661293" w:rsidP="00D200A3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61293" w:rsidRPr="004E798C" w:rsidRDefault="00661293" w:rsidP="00661293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54351B" w:rsidRPr="00D74B2C" w:rsidRDefault="0054351B" w:rsidP="0054351B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lastRenderedPageBreak/>
        <w:t>WYPEŁNIA PUP</w:t>
      </w:r>
    </w:p>
    <w:p w:rsidR="0054351B" w:rsidRPr="00D74B2C" w:rsidRDefault="0054351B" w:rsidP="0054351B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54351B" w:rsidRPr="00D74B2C" w:rsidRDefault="004E307C" w:rsidP="0054351B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Opinia pośrednika pracy</w:t>
      </w:r>
    </w:p>
    <w:p w:rsidR="0054351B" w:rsidRDefault="0054351B" w:rsidP="0054351B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54351B" w:rsidRPr="00D74B2C" w:rsidRDefault="0054351B" w:rsidP="0054351B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zawodowego 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Pr="00D74B2C" w:rsidRDefault="00364884" w:rsidP="00364884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Pr="0054351B" w:rsidRDefault="00364884" w:rsidP="00364884">
      <w:pPr>
        <w:pStyle w:val="Style17"/>
        <w:widowControl/>
        <w:spacing w:line="360" w:lineRule="auto"/>
        <w:jc w:val="both"/>
        <w:rPr>
          <w:rStyle w:val="FontStyle63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364884" w:rsidRDefault="00364884" w:rsidP="00364884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4351B" w:rsidRDefault="0054351B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364884" w:rsidRDefault="0036488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4351B" w:rsidRDefault="0054351B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EB5890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lastRenderedPageBreak/>
        <w:t xml:space="preserve">Zasady przyznania bonu </w:t>
      </w:r>
      <w:r w:rsidR="00EB5890"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>Zatrudnieniowego</w:t>
      </w:r>
    </w:p>
    <w:p w:rsidR="00EB5890" w:rsidRDefault="00EB5890" w:rsidP="00EB5890">
      <w:pPr>
        <w:pStyle w:val="Style9"/>
        <w:widowControl/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EB5890" w:rsidRPr="00EB5890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EB589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na podstawie indywidualnego planu działania.</w:t>
      </w:r>
    </w:p>
    <w:p w:rsidR="00EB5890" w:rsidRPr="00EB5890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Bon zatrudnieniowy może zostać przyznany jed</w:t>
      </w:r>
      <w:r w:rsidR="00C47883">
        <w:rPr>
          <w:rStyle w:val="FontStyle25"/>
          <w:rFonts w:ascii="Times New Roman" w:hAnsi="Times New Roman" w:cs="Times New Roman"/>
          <w:sz w:val="24"/>
          <w:szCs w:val="24"/>
        </w:rPr>
        <w:t>y</w:t>
      </w: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 xml:space="preserve">nie osobom bezrobotnym dla których ustalono profil pomocy I lub II zgodnie z art. 33 ust. 2c pkt 1 i 2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ustawy z dnia 20 kwietnia 2004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r. o promocji zatrudnienia i instytucjach rynku pracy.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 xml:space="preserve">Realizacja bonu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Bon posiada termin ważności, który zostaje określony przez Powiatowy Urząd Pracy</w:t>
      </w:r>
      <w:r w:rsidR="00C47883">
        <w:rPr>
          <w:rStyle w:val="FontStyle26"/>
          <w:rFonts w:ascii="Times New Roman" w:hAnsi="Times New Roman" w:cs="Times New Roman"/>
          <w:sz w:val="24"/>
          <w:szCs w:val="24"/>
        </w:rPr>
        <w:t xml:space="preserve"> w Białymstoku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EB5890" w:rsidRPr="0054351B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</w:t>
      </w:r>
      <w:proofErr w:type="spellStart"/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 i spełni warunki ujęte w definicji pracodawcy </w:t>
      </w: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(oznacza to jednostkę organizacyjną, chociażby nie posiadała osobowości prawnej, a także osobę fizyczną, jeżeli zatrudniają one co najmniej jednego pracownika).</w:t>
      </w: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610CC5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62"/>
        <w:jc w:val="center"/>
        <w:rPr>
          <w:rStyle w:val="FontStyle65"/>
          <w:rFonts w:ascii="Times New Roman" w:hAnsi="Times New Roman" w:cs="Times New Roman"/>
          <w:color w:val="FF0000"/>
          <w:sz w:val="24"/>
          <w:szCs w:val="24"/>
        </w:rPr>
      </w:pPr>
      <w:r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UWAGA</w:t>
      </w:r>
      <w:r w:rsidR="00610CC5"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:</w:t>
      </w: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</w:pP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Informuję, iż Powiatowy Urząd Pracy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w Białymstoku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zawrze z 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Pracodawcą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umowę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pod warunkiem posiadania przez Urząd środków finansowych przeznaczonych na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sfinansowanie bonu zatrudnieniowego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dla osoby do 30 roku życia.</w:t>
      </w:r>
    </w:p>
    <w:p w:rsidR="00610CC5" w:rsidRPr="004E798C" w:rsidRDefault="00610CC5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Default="00661293" w:rsidP="00661293">
      <w:pPr>
        <w:jc w:val="center"/>
      </w:pPr>
    </w:p>
    <w:sectPr w:rsidR="00661293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8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293"/>
    <w:rsid w:val="00054729"/>
    <w:rsid w:val="0011782E"/>
    <w:rsid w:val="00364884"/>
    <w:rsid w:val="004E307C"/>
    <w:rsid w:val="0054351B"/>
    <w:rsid w:val="005A70B5"/>
    <w:rsid w:val="00610CC5"/>
    <w:rsid w:val="00661293"/>
    <w:rsid w:val="0068401C"/>
    <w:rsid w:val="00787202"/>
    <w:rsid w:val="007B6250"/>
    <w:rsid w:val="00975491"/>
    <w:rsid w:val="00A06BFD"/>
    <w:rsid w:val="00A57832"/>
    <w:rsid w:val="00BE682E"/>
    <w:rsid w:val="00C47883"/>
    <w:rsid w:val="00D200A3"/>
    <w:rsid w:val="00D66B8F"/>
    <w:rsid w:val="00DB4F30"/>
    <w:rsid w:val="00DF661E"/>
    <w:rsid w:val="00E211E1"/>
    <w:rsid w:val="00E70A0A"/>
    <w:rsid w:val="00EB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5435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FCF1-3B14-4A7A-A2BC-C12962C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Puls</cp:lastModifiedBy>
  <cp:revision>2</cp:revision>
  <cp:lastPrinted>2014-05-26T09:25:00Z</cp:lastPrinted>
  <dcterms:created xsi:type="dcterms:W3CDTF">2014-07-08T10:58:00Z</dcterms:created>
  <dcterms:modified xsi:type="dcterms:W3CDTF">2014-07-08T10:58:00Z</dcterms:modified>
</cp:coreProperties>
</file>